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8A4" w:rsidRPr="00F00886" w:rsidRDefault="00F00886">
      <w:pPr>
        <w:tabs>
          <w:tab w:val="center" w:pos="4680"/>
        </w:tabs>
        <w:jc w:val="both"/>
        <w:rPr>
          <w:b/>
          <w:sz w:val="20"/>
        </w:rPr>
      </w:pPr>
      <w:r w:rsidRPr="00F00886">
        <w:rPr>
          <w:sz w:val="20"/>
        </w:rPr>
        <w:fldChar w:fldCharType="begin"/>
      </w:r>
      <w:r w:rsidRPr="00F00886">
        <w:rPr>
          <w:sz w:val="20"/>
        </w:rPr>
        <w:instrText xml:space="preserve"> SEQ CHAPTER \h \r 1</w:instrText>
      </w:r>
      <w:r w:rsidRPr="00F00886">
        <w:rPr>
          <w:sz w:val="20"/>
        </w:rPr>
        <w:fldChar w:fldCharType="end"/>
      </w:r>
      <w:r w:rsidRPr="00F00886">
        <w:rPr>
          <w:b/>
          <w:sz w:val="20"/>
        </w:rPr>
        <w:t>1.13.23</w:t>
      </w:r>
      <w:r w:rsidRPr="00F00886">
        <w:rPr>
          <w:b/>
          <w:sz w:val="20"/>
        </w:rPr>
        <w:tab/>
        <w:t>BOROUGH OF CLEMENTON</w:t>
      </w:r>
    </w:p>
    <w:p w:rsidR="005318A4" w:rsidRPr="00F00886" w:rsidRDefault="005318A4">
      <w:pPr>
        <w:rPr>
          <w:b/>
          <w:sz w:val="20"/>
        </w:rPr>
      </w:pPr>
    </w:p>
    <w:p w:rsidR="005318A4" w:rsidRPr="00F00886" w:rsidRDefault="00F00886">
      <w:pPr>
        <w:tabs>
          <w:tab w:val="center" w:pos="4680"/>
        </w:tabs>
        <w:rPr>
          <w:b/>
          <w:sz w:val="20"/>
        </w:rPr>
      </w:pPr>
      <w:r w:rsidRPr="00F00886">
        <w:rPr>
          <w:b/>
          <w:sz w:val="20"/>
        </w:rPr>
        <w:tab/>
        <w:t>ORDINANCE NO. 2023-</w:t>
      </w:r>
      <w:r w:rsidR="002874D5" w:rsidRPr="00F00886">
        <w:rPr>
          <w:b/>
          <w:sz w:val="20"/>
        </w:rPr>
        <w:t>03</w:t>
      </w:r>
    </w:p>
    <w:p w:rsidR="005318A4" w:rsidRPr="00F00886" w:rsidRDefault="005318A4">
      <w:pPr>
        <w:rPr>
          <w:b/>
          <w:sz w:val="20"/>
        </w:rPr>
      </w:pPr>
    </w:p>
    <w:p w:rsidR="005318A4" w:rsidRPr="00F00886" w:rsidRDefault="00F00886">
      <w:pPr>
        <w:tabs>
          <w:tab w:val="center" w:pos="4680"/>
        </w:tabs>
        <w:rPr>
          <w:b/>
          <w:sz w:val="20"/>
        </w:rPr>
      </w:pPr>
      <w:r w:rsidRPr="00F00886">
        <w:rPr>
          <w:b/>
          <w:sz w:val="20"/>
        </w:rPr>
        <w:tab/>
        <w:t xml:space="preserve">AN ORDINANCE AMENDING AND SUPPLEMENTING </w:t>
      </w:r>
    </w:p>
    <w:p w:rsidR="005318A4" w:rsidRPr="00F00886" w:rsidRDefault="00F00886">
      <w:pPr>
        <w:tabs>
          <w:tab w:val="center" w:pos="4680"/>
        </w:tabs>
        <w:rPr>
          <w:b/>
          <w:sz w:val="20"/>
        </w:rPr>
      </w:pPr>
      <w:r w:rsidRPr="00F00886">
        <w:rPr>
          <w:b/>
          <w:sz w:val="20"/>
        </w:rPr>
        <w:tab/>
        <w:t>CHAPTER 198 OF THE CODE OF THE BOROUGH OF CLEMENTON</w:t>
      </w:r>
    </w:p>
    <w:p w:rsidR="005318A4" w:rsidRPr="00F00886" w:rsidRDefault="00F00886">
      <w:pPr>
        <w:tabs>
          <w:tab w:val="center" w:pos="4680"/>
        </w:tabs>
        <w:rPr>
          <w:b/>
          <w:sz w:val="20"/>
        </w:rPr>
      </w:pPr>
      <w:r w:rsidRPr="00F00886">
        <w:rPr>
          <w:b/>
          <w:sz w:val="20"/>
        </w:rPr>
        <w:tab/>
        <w:t>ENTITLED, “PEACE AND GOOD ORDER”</w:t>
      </w:r>
    </w:p>
    <w:p w:rsidR="005318A4" w:rsidRPr="00F00886" w:rsidRDefault="005318A4">
      <w:pPr>
        <w:rPr>
          <w:b/>
          <w:sz w:val="20"/>
        </w:rPr>
      </w:pPr>
    </w:p>
    <w:p w:rsidR="005318A4" w:rsidRPr="00F00886" w:rsidRDefault="00F00886">
      <w:pPr>
        <w:rPr>
          <w:sz w:val="20"/>
        </w:rPr>
      </w:pPr>
      <w:r w:rsidRPr="00F00886">
        <w:rPr>
          <w:sz w:val="20"/>
        </w:rPr>
        <w:tab/>
        <w:t>BE IT ORDAINED BY THE MAYOR AND COUNCIL OF THE</w:t>
      </w:r>
      <w:r w:rsidRPr="00F00886">
        <w:rPr>
          <w:sz w:val="20"/>
        </w:rPr>
        <w:t xml:space="preserve"> BOROUGH OF CLEMENTON, COUNTY OF CAMDEN, STATE OF NEW JERSEY, AS FOLLOWS:</w:t>
      </w:r>
    </w:p>
    <w:p w:rsidR="005318A4" w:rsidRPr="00F00886" w:rsidRDefault="005318A4">
      <w:pPr>
        <w:rPr>
          <w:sz w:val="20"/>
        </w:rPr>
      </w:pPr>
    </w:p>
    <w:p w:rsidR="005318A4" w:rsidRPr="00F00886" w:rsidRDefault="00F00886">
      <w:pPr>
        <w:rPr>
          <w:sz w:val="20"/>
        </w:rPr>
      </w:pPr>
      <w:r w:rsidRPr="00F00886">
        <w:rPr>
          <w:sz w:val="20"/>
        </w:rPr>
        <w:tab/>
      </w:r>
      <w:r w:rsidRPr="00F00886">
        <w:rPr>
          <w:b/>
          <w:sz w:val="20"/>
        </w:rPr>
        <w:t>SECTION 1.</w:t>
      </w:r>
      <w:r w:rsidRPr="00F00886">
        <w:rPr>
          <w:sz w:val="20"/>
        </w:rPr>
        <w:t xml:space="preserve">  Chapter 198, Section 1</w:t>
      </w:r>
      <w:proofErr w:type="gramStart"/>
      <w:r w:rsidRPr="00F00886">
        <w:rPr>
          <w:sz w:val="20"/>
        </w:rPr>
        <w:t>A(</w:t>
      </w:r>
      <w:proofErr w:type="gramEnd"/>
      <w:r w:rsidRPr="00F00886">
        <w:rPr>
          <w:sz w:val="20"/>
        </w:rPr>
        <w:t>10) and 1A(11), of the Code of the Borough of Clementon, are deleted in their entirety and replaced as follows:</w:t>
      </w:r>
    </w:p>
    <w:p w:rsidR="005318A4" w:rsidRPr="00F00886" w:rsidRDefault="005318A4">
      <w:pPr>
        <w:rPr>
          <w:b/>
          <w:sz w:val="20"/>
        </w:rPr>
      </w:pPr>
    </w:p>
    <w:p w:rsidR="005318A4" w:rsidRPr="00F00886" w:rsidRDefault="00F00886">
      <w:pPr>
        <w:rPr>
          <w:b/>
          <w:sz w:val="20"/>
        </w:rPr>
      </w:pPr>
      <w:r w:rsidRPr="00F00886">
        <w:rPr>
          <w:b/>
          <w:sz w:val="20"/>
        </w:rPr>
        <w:t xml:space="preserve">§ 198-1A.  Prohibited acts and </w:t>
      </w:r>
      <w:r w:rsidRPr="00F00886">
        <w:rPr>
          <w:b/>
          <w:sz w:val="20"/>
        </w:rPr>
        <w:t>conduct.</w:t>
      </w:r>
    </w:p>
    <w:p w:rsidR="005318A4" w:rsidRPr="00F00886" w:rsidRDefault="005318A4">
      <w:pPr>
        <w:rPr>
          <w:sz w:val="20"/>
        </w:rPr>
      </w:pPr>
    </w:p>
    <w:p w:rsidR="005318A4" w:rsidRPr="00F00886" w:rsidRDefault="00F00886">
      <w:pPr>
        <w:ind w:left="720" w:hanging="720"/>
        <w:rPr>
          <w:sz w:val="20"/>
        </w:rPr>
      </w:pPr>
      <w:r w:rsidRPr="00F00886">
        <w:rPr>
          <w:sz w:val="20"/>
        </w:rPr>
        <w:t>(10)</w:t>
      </w:r>
      <w:r w:rsidRPr="00F00886">
        <w:rPr>
          <w:sz w:val="20"/>
        </w:rPr>
        <w:tab/>
        <w:t>Make, permit, continue or cause to be made, permitted or continued any noise which shall disturb the comfort, rest and repose of any person or persons being in their place of abode or at any private meeting or church service except during th</w:t>
      </w:r>
      <w:r w:rsidRPr="00F00886">
        <w:rPr>
          <w:sz w:val="20"/>
        </w:rPr>
        <w:t>e hours of 7:00 a.m. until 10:00 p.m.  Make or permit any unnecessary noise at any time which shall disturb the neighborhood.</w:t>
      </w:r>
    </w:p>
    <w:p w:rsidR="005318A4" w:rsidRPr="00F00886" w:rsidRDefault="005318A4">
      <w:pPr>
        <w:rPr>
          <w:sz w:val="20"/>
        </w:rPr>
      </w:pPr>
    </w:p>
    <w:p w:rsidR="005318A4" w:rsidRPr="00F00886" w:rsidRDefault="00F00886">
      <w:pPr>
        <w:ind w:left="720" w:hanging="720"/>
        <w:rPr>
          <w:sz w:val="20"/>
        </w:rPr>
      </w:pPr>
      <w:r w:rsidRPr="00F00886">
        <w:rPr>
          <w:sz w:val="20"/>
        </w:rPr>
        <w:t>(11)</w:t>
      </w:r>
      <w:r w:rsidRPr="00F00886">
        <w:rPr>
          <w:sz w:val="20"/>
        </w:rPr>
        <w:tab/>
        <w:t xml:space="preserve">Operate or use any radio, phonograph, television or other sound-producing equipment or device in such manner that the sound </w:t>
      </w:r>
      <w:r w:rsidRPr="00F00886">
        <w:rPr>
          <w:sz w:val="20"/>
        </w:rPr>
        <w:t xml:space="preserve">thereof shall annoy any person or persons which </w:t>
      </w:r>
      <w:proofErr w:type="gramStart"/>
      <w:r w:rsidRPr="00F00886">
        <w:rPr>
          <w:sz w:val="20"/>
        </w:rPr>
        <w:t>shall  disturb</w:t>
      </w:r>
      <w:proofErr w:type="gramEnd"/>
      <w:r w:rsidRPr="00F00886">
        <w:rPr>
          <w:sz w:val="20"/>
        </w:rPr>
        <w:t xml:space="preserve"> their rest and comfort during the hours of 10:00 p.m. until 7:00 a.m.</w:t>
      </w:r>
    </w:p>
    <w:p w:rsidR="005318A4" w:rsidRPr="00F00886" w:rsidRDefault="005318A4">
      <w:pPr>
        <w:rPr>
          <w:sz w:val="20"/>
        </w:rPr>
      </w:pPr>
    </w:p>
    <w:p w:rsidR="005318A4" w:rsidRPr="00F00886" w:rsidRDefault="00F00886">
      <w:pPr>
        <w:rPr>
          <w:sz w:val="20"/>
        </w:rPr>
      </w:pPr>
      <w:r w:rsidRPr="00F00886">
        <w:rPr>
          <w:sz w:val="20"/>
        </w:rPr>
        <w:tab/>
      </w:r>
      <w:r w:rsidRPr="00F00886">
        <w:rPr>
          <w:b/>
          <w:sz w:val="20"/>
        </w:rPr>
        <w:t xml:space="preserve">SECTION 2.  </w:t>
      </w:r>
      <w:r w:rsidRPr="00F00886">
        <w:rPr>
          <w:sz w:val="20"/>
        </w:rPr>
        <w:t>Chapter 198, Section 1</w:t>
      </w:r>
      <w:proofErr w:type="gramStart"/>
      <w:r w:rsidRPr="00F00886">
        <w:rPr>
          <w:sz w:val="20"/>
        </w:rPr>
        <w:t>A(</w:t>
      </w:r>
      <w:proofErr w:type="gramEnd"/>
      <w:r w:rsidRPr="00F00886">
        <w:rPr>
          <w:sz w:val="20"/>
        </w:rPr>
        <w:t>18) is amended to provide as follows:</w:t>
      </w:r>
    </w:p>
    <w:p w:rsidR="005318A4" w:rsidRPr="00F00886" w:rsidRDefault="005318A4">
      <w:pPr>
        <w:rPr>
          <w:sz w:val="20"/>
        </w:rPr>
      </w:pPr>
    </w:p>
    <w:p w:rsidR="005318A4" w:rsidRPr="00F00886" w:rsidRDefault="00F00886">
      <w:pPr>
        <w:ind w:left="720" w:hanging="720"/>
        <w:rPr>
          <w:sz w:val="20"/>
        </w:rPr>
      </w:pPr>
      <w:r w:rsidRPr="00F00886">
        <w:rPr>
          <w:sz w:val="20"/>
        </w:rPr>
        <w:t>(18)</w:t>
      </w:r>
      <w:r w:rsidRPr="00F00886">
        <w:rPr>
          <w:sz w:val="20"/>
        </w:rPr>
        <w:tab/>
        <w:t>Possess, keep, sell, distribute or transp</w:t>
      </w:r>
      <w:r w:rsidRPr="00F00886">
        <w:rPr>
          <w:sz w:val="20"/>
        </w:rPr>
        <w:t>ort any switchblade knives or discharge firecrackers or fireworks of an explosive nature unless a permit for such has been obtained from the Borough Clerk.</w:t>
      </w:r>
    </w:p>
    <w:p w:rsidR="005318A4" w:rsidRPr="00F00886" w:rsidRDefault="005318A4">
      <w:pPr>
        <w:rPr>
          <w:sz w:val="20"/>
        </w:rPr>
      </w:pPr>
    </w:p>
    <w:p w:rsidR="005318A4" w:rsidRPr="00F00886" w:rsidRDefault="00F00886">
      <w:pPr>
        <w:rPr>
          <w:sz w:val="20"/>
        </w:rPr>
      </w:pPr>
      <w:r w:rsidRPr="00F00886">
        <w:rPr>
          <w:sz w:val="20"/>
        </w:rPr>
        <w:tab/>
      </w:r>
      <w:r w:rsidRPr="00F00886">
        <w:rPr>
          <w:b/>
          <w:sz w:val="20"/>
        </w:rPr>
        <w:t xml:space="preserve">SECTION 3.  </w:t>
      </w:r>
      <w:r w:rsidRPr="00F00886">
        <w:rPr>
          <w:sz w:val="20"/>
        </w:rPr>
        <w:t>Chapter 198, Section 1A of the Code of the Borough of Clementon is amended and supplem</w:t>
      </w:r>
      <w:r w:rsidRPr="00F00886">
        <w:rPr>
          <w:sz w:val="20"/>
        </w:rPr>
        <w:t>ented by the addition of a new Subsection (34) as follows:</w:t>
      </w:r>
    </w:p>
    <w:p w:rsidR="005318A4" w:rsidRPr="00F00886" w:rsidRDefault="005318A4">
      <w:pPr>
        <w:rPr>
          <w:sz w:val="20"/>
        </w:rPr>
      </w:pPr>
    </w:p>
    <w:p w:rsidR="005318A4" w:rsidRPr="00F00886" w:rsidRDefault="00F00886">
      <w:pPr>
        <w:ind w:left="720" w:hanging="720"/>
        <w:rPr>
          <w:sz w:val="20"/>
        </w:rPr>
      </w:pPr>
      <w:r w:rsidRPr="00F00886">
        <w:rPr>
          <w:sz w:val="20"/>
        </w:rPr>
        <w:t>(34)</w:t>
      </w:r>
      <w:r w:rsidRPr="00F00886">
        <w:rPr>
          <w:sz w:val="20"/>
        </w:rPr>
        <w:tab/>
        <w:t>All construction and demolition activity, excluding emergency work, shall not be performed between the hours of 7:00 p.m. and 6:00 a.m. on weekdays, or between the hours of 8:00 a.m. and 6:00</w:t>
      </w:r>
      <w:r w:rsidRPr="00F00886">
        <w:rPr>
          <w:sz w:val="20"/>
        </w:rPr>
        <w:t xml:space="preserve"> p.m. on weekends and federal holidays.  All motorized equipment used in construction and demolition activity shall be operated with a muffler and/or sound reduction device.</w:t>
      </w:r>
    </w:p>
    <w:p w:rsidR="005318A4" w:rsidRPr="00F00886" w:rsidRDefault="005318A4">
      <w:pPr>
        <w:rPr>
          <w:sz w:val="20"/>
        </w:rPr>
      </w:pPr>
      <w:bookmarkStart w:id="0" w:name="_GoBack"/>
      <w:bookmarkEnd w:id="0"/>
    </w:p>
    <w:p w:rsidR="005318A4" w:rsidRPr="00F00886" w:rsidRDefault="00F00886">
      <w:pPr>
        <w:rPr>
          <w:sz w:val="20"/>
        </w:rPr>
      </w:pPr>
      <w:r w:rsidRPr="00F00886">
        <w:rPr>
          <w:sz w:val="20"/>
        </w:rPr>
        <w:tab/>
      </w:r>
      <w:r w:rsidRPr="00F00886">
        <w:rPr>
          <w:b/>
          <w:sz w:val="20"/>
        </w:rPr>
        <w:t>SECTION 4.</w:t>
      </w:r>
      <w:r w:rsidRPr="00F00886">
        <w:rPr>
          <w:sz w:val="20"/>
        </w:rPr>
        <w:tab/>
      </w:r>
      <w:r w:rsidRPr="00F00886">
        <w:rPr>
          <w:sz w:val="20"/>
        </w:rPr>
        <w:t xml:space="preserve"> All ordinances or parts of ordinances which are inconsistent with the provisions hereof, are, to the extent of such inconsistencies, hereby repealed.</w:t>
      </w:r>
    </w:p>
    <w:p w:rsidR="005318A4" w:rsidRPr="00F00886" w:rsidRDefault="005318A4">
      <w:pPr>
        <w:rPr>
          <w:sz w:val="20"/>
        </w:rPr>
      </w:pPr>
    </w:p>
    <w:p w:rsidR="005318A4" w:rsidRPr="00F00886" w:rsidRDefault="005318A4">
      <w:pPr>
        <w:rPr>
          <w:sz w:val="20"/>
        </w:rPr>
      </w:pPr>
    </w:p>
    <w:p w:rsidR="005318A4" w:rsidRPr="00F00886" w:rsidRDefault="00F00886">
      <w:pPr>
        <w:rPr>
          <w:sz w:val="20"/>
        </w:rPr>
      </w:pPr>
      <w:r w:rsidRPr="00F00886">
        <w:rPr>
          <w:sz w:val="20"/>
        </w:rPr>
        <w:tab/>
      </w:r>
      <w:r w:rsidRPr="00F00886">
        <w:rPr>
          <w:b/>
          <w:sz w:val="20"/>
        </w:rPr>
        <w:t>SECTION 5.</w:t>
      </w:r>
      <w:r w:rsidRPr="00F00886">
        <w:rPr>
          <w:sz w:val="20"/>
        </w:rPr>
        <w:tab/>
        <w:t xml:space="preserve"> This Ordinance shall take effect upon final passage, adoption, and publication in the mann</w:t>
      </w:r>
      <w:r w:rsidRPr="00F00886">
        <w:rPr>
          <w:sz w:val="20"/>
        </w:rPr>
        <w:t>er prescribed by law.</w:t>
      </w:r>
    </w:p>
    <w:p w:rsidR="005318A4" w:rsidRPr="00F00886" w:rsidRDefault="00F00886">
      <w:pPr>
        <w:ind w:left="5040" w:hanging="5040"/>
        <w:rPr>
          <w:sz w:val="20"/>
        </w:rPr>
      </w:pPr>
      <w:r w:rsidRPr="00F00886">
        <w:rPr>
          <w:sz w:val="20"/>
        </w:rPr>
        <w:t>Attest:</w:t>
      </w:r>
      <w:r w:rsidRPr="00F00886">
        <w:rPr>
          <w:sz w:val="20"/>
        </w:rPr>
        <w:tab/>
      </w:r>
      <w:r w:rsidRPr="00F00886">
        <w:rPr>
          <w:sz w:val="20"/>
        </w:rPr>
        <w:tab/>
      </w:r>
      <w:r w:rsidRPr="00F00886">
        <w:rPr>
          <w:sz w:val="20"/>
        </w:rPr>
        <w:tab/>
      </w:r>
      <w:r w:rsidRPr="00F00886">
        <w:rPr>
          <w:sz w:val="20"/>
        </w:rPr>
        <w:tab/>
      </w:r>
      <w:r w:rsidRPr="00F00886">
        <w:rPr>
          <w:sz w:val="20"/>
        </w:rPr>
        <w:tab/>
      </w:r>
      <w:r w:rsidRPr="00F00886">
        <w:rPr>
          <w:sz w:val="20"/>
        </w:rPr>
        <w:tab/>
      </w:r>
      <w:r w:rsidRPr="00F00886">
        <w:rPr>
          <w:sz w:val="20"/>
        </w:rPr>
        <w:tab/>
        <w:t>BOROUGH OF CLEMENTON</w:t>
      </w:r>
    </w:p>
    <w:p w:rsidR="005318A4" w:rsidRPr="00F00886" w:rsidRDefault="00F00886">
      <w:pPr>
        <w:rPr>
          <w:sz w:val="20"/>
        </w:rPr>
      </w:pPr>
      <w:r w:rsidRPr="00F00886">
        <w:rPr>
          <w:sz w:val="20"/>
        </w:rPr>
        <w:tab/>
      </w:r>
      <w:r w:rsidRPr="00F00886">
        <w:rPr>
          <w:sz w:val="20"/>
        </w:rPr>
        <w:tab/>
      </w:r>
      <w:r w:rsidRPr="00F00886">
        <w:rPr>
          <w:sz w:val="20"/>
        </w:rPr>
        <w:tab/>
      </w:r>
      <w:r w:rsidRPr="00F00886">
        <w:rPr>
          <w:sz w:val="20"/>
        </w:rPr>
        <w:tab/>
      </w:r>
      <w:r w:rsidRPr="00F00886">
        <w:rPr>
          <w:sz w:val="20"/>
        </w:rPr>
        <w:tab/>
      </w:r>
      <w:r w:rsidRPr="00F00886">
        <w:rPr>
          <w:sz w:val="20"/>
        </w:rPr>
        <w:tab/>
      </w:r>
    </w:p>
    <w:p w:rsidR="005318A4" w:rsidRPr="00F00886" w:rsidRDefault="005318A4">
      <w:pPr>
        <w:rPr>
          <w:sz w:val="20"/>
        </w:rPr>
      </w:pPr>
    </w:p>
    <w:p w:rsidR="005318A4" w:rsidRPr="00F00886" w:rsidRDefault="00F00886">
      <w:pPr>
        <w:rPr>
          <w:sz w:val="20"/>
        </w:rPr>
      </w:pPr>
      <w:r w:rsidRPr="00F00886">
        <w:rPr>
          <w:sz w:val="20"/>
        </w:rPr>
        <w:tab/>
      </w:r>
      <w:r w:rsidRPr="00F00886">
        <w:rPr>
          <w:sz w:val="20"/>
        </w:rPr>
        <w:tab/>
      </w:r>
      <w:r w:rsidRPr="00F00886">
        <w:rPr>
          <w:sz w:val="20"/>
        </w:rPr>
        <w:tab/>
      </w:r>
      <w:r w:rsidRPr="00F00886">
        <w:rPr>
          <w:sz w:val="20"/>
        </w:rPr>
        <w:tab/>
      </w:r>
      <w:r w:rsidRPr="00F00886">
        <w:rPr>
          <w:sz w:val="20"/>
        </w:rPr>
        <w:tab/>
      </w:r>
      <w:r w:rsidRPr="00F00886">
        <w:rPr>
          <w:sz w:val="20"/>
        </w:rPr>
        <w:tab/>
      </w:r>
    </w:p>
    <w:p w:rsidR="005318A4" w:rsidRPr="00F00886" w:rsidRDefault="00F00886">
      <w:pPr>
        <w:ind w:left="5040" w:hanging="5040"/>
        <w:rPr>
          <w:sz w:val="20"/>
        </w:rPr>
      </w:pPr>
      <w:r w:rsidRPr="00F00886">
        <w:rPr>
          <w:sz w:val="20"/>
        </w:rPr>
        <w:t>_________________________</w:t>
      </w:r>
      <w:r w:rsidRPr="00F00886">
        <w:rPr>
          <w:sz w:val="20"/>
        </w:rPr>
        <w:tab/>
      </w:r>
      <w:r w:rsidRPr="00F00886">
        <w:rPr>
          <w:sz w:val="20"/>
        </w:rPr>
        <w:tab/>
      </w:r>
      <w:r w:rsidRPr="00F00886">
        <w:rPr>
          <w:sz w:val="20"/>
        </w:rPr>
        <w:tab/>
        <w:t>____________________________</w:t>
      </w:r>
    </w:p>
    <w:p w:rsidR="005318A4" w:rsidRPr="00F00886" w:rsidRDefault="00F00886">
      <w:pPr>
        <w:ind w:left="5040" w:hanging="5040"/>
        <w:rPr>
          <w:rFonts w:ascii="Arial" w:hAnsi="Arial"/>
          <w:sz w:val="20"/>
        </w:rPr>
      </w:pPr>
      <w:r w:rsidRPr="00F00886">
        <w:rPr>
          <w:sz w:val="20"/>
        </w:rPr>
        <w:t>Jenai L. Johnson, Clerk</w:t>
      </w:r>
      <w:r w:rsidRPr="00F00886">
        <w:rPr>
          <w:sz w:val="20"/>
        </w:rPr>
        <w:tab/>
      </w:r>
      <w:r w:rsidRPr="00F00886">
        <w:rPr>
          <w:sz w:val="20"/>
        </w:rPr>
        <w:tab/>
      </w:r>
      <w:r w:rsidRPr="00F00886">
        <w:rPr>
          <w:sz w:val="20"/>
        </w:rPr>
        <w:tab/>
      </w:r>
      <w:r w:rsidRPr="00F00886">
        <w:rPr>
          <w:sz w:val="20"/>
        </w:rPr>
        <w:t>Thomas Weaver, Mayor</w:t>
      </w:r>
    </w:p>
    <w:sectPr w:rsidR="005318A4" w:rsidRPr="00F0088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A4"/>
    <w:rsid w:val="002874D5"/>
    <w:rsid w:val="005318A4"/>
    <w:rsid w:val="00F0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0CEF8"/>
  <w15:docId w15:val="{FA92755B-A6C4-4465-BB92-0484D396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Jenai Johnson</cp:lastModifiedBy>
  <cp:revision>2</cp:revision>
  <dcterms:created xsi:type="dcterms:W3CDTF">2023-01-17T18:23:00Z</dcterms:created>
  <dcterms:modified xsi:type="dcterms:W3CDTF">2023-01-17T18:23:00Z</dcterms:modified>
</cp:coreProperties>
</file>