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3D7" w:rsidRDefault="004F422F">
      <w:pPr>
        <w:tabs>
          <w:tab w:val="center" w:pos="4680"/>
        </w:tabs>
        <w:jc w:val="both"/>
        <w:rPr>
          <w:b/>
        </w:rPr>
      </w:pPr>
      <w:r>
        <w:fldChar w:fldCharType="begin"/>
      </w:r>
      <w:r>
        <w:instrText xml:space="preserve"> SEQ CHAPTER \h \r 1</w:instrText>
      </w:r>
      <w:r>
        <w:fldChar w:fldCharType="end"/>
      </w:r>
      <w:r>
        <w:rPr>
          <w:b/>
        </w:rPr>
        <w:tab/>
        <w:t>BOROUGH OF CLEMENTON</w:t>
      </w:r>
    </w:p>
    <w:p w:rsidR="00DE43D7" w:rsidRDefault="00546DD9" w:rsidP="00546DD9">
      <w:pPr>
        <w:jc w:val="center"/>
        <w:rPr>
          <w:b/>
        </w:rPr>
      </w:pPr>
      <w:r>
        <w:rPr>
          <w:b/>
        </w:rPr>
        <w:t>NOTICE OF INTRODUCTION</w:t>
      </w:r>
    </w:p>
    <w:p w:rsidR="00DE43D7" w:rsidRDefault="004F422F">
      <w:pPr>
        <w:tabs>
          <w:tab w:val="center" w:pos="4680"/>
        </w:tabs>
        <w:rPr>
          <w:b/>
        </w:rPr>
      </w:pPr>
      <w:r>
        <w:rPr>
          <w:b/>
        </w:rPr>
        <w:tab/>
        <w:t>ORDINANCE NO. 202</w:t>
      </w:r>
      <w:r w:rsidR="00DA083D">
        <w:rPr>
          <w:b/>
        </w:rPr>
        <w:t>6</w:t>
      </w:r>
      <w:r>
        <w:rPr>
          <w:b/>
        </w:rPr>
        <w:t>-</w:t>
      </w:r>
      <w:r w:rsidR="0041617F">
        <w:rPr>
          <w:b/>
        </w:rPr>
        <w:t>0</w:t>
      </w:r>
      <w:r w:rsidR="008F0E60">
        <w:rPr>
          <w:b/>
        </w:rPr>
        <w:t>7</w:t>
      </w:r>
    </w:p>
    <w:p w:rsidR="00DE43D7" w:rsidRDefault="00DE43D7">
      <w:pPr>
        <w:rPr>
          <w:b/>
        </w:rPr>
      </w:pPr>
    </w:p>
    <w:p w:rsidR="00DE43D7" w:rsidRDefault="004F422F">
      <w:pPr>
        <w:tabs>
          <w:tab w:val="center" w:pos="4680"/>
        </w:tabs>
        <w:rPr>
          <w:b/>
        </w:rPr>
      </w:pPr>
      <w:r>
        <w:rPr>
          <w:b/>
        </w:rPr>
        <w:tab/>
        <w:t xml:space="preserve">ORDINANCE AMENDING AND SUPPLEMENTING </w:t>
      </w:r>
    </w:p>
    <w:p w:rsidR="00DE43D7" w:rsidRDefault="004F422F">
      <w:pPr>
        <w:tabs>
          <w:tab w:val="center" w:pos="4680"/>
        </w:tabs>
        <w:rPr>
          <w:b/>
        </w:rPr>
      </w:pPr>
      <w:r>
        <w:rPr>
          <w:b/>
        </w:rPr>
        <w:tab/>
        <w:t>CHAPTER 226 OF THE CODE OF THE BOROUGH OF CLEMENTON</w:t>
      </w:r>
    </w:p>
    <w:p w:rsidR="00DE43D7" w:rsidRDefault="004F422F">
      <w:pPr>
        <w:tabs>
          <w:tab w:val="center" w:pos="4680"/>
        </w:tabs>
        <w:rPr>
          <w:b/>
        </w:rPr>
      </w:pPr>
      <w:r>
        <w:rPr>
          <w:b/>
        </w:rPr>
        <w:tab/>
        <w:t>ENTITLED, “SEWERS”</w:t>
      </w:r>
    </w:p>
    <w:p w:rsidR="00DE43D7" w:rsidRDefault="00DE43D7">
      <w:pPr>
        <w:rPr>
          <w:b/>
        </w:rPr>
      </w:pPr>
    </w:p>
    <w:p w:rsidR="00DE43D7" w:rsidRDefault="004F422F">
      <w:pPr>
        <w:spacing w:line="480" w:lineRule="auto"/>
      </w:pPr>
      <w:r>
        <w:tab/>
        <w:t xml:space="preserve">BE IT ORDAINED BY THE MAYOR AND COUNCIL OF THE BOROUGH OF </w:t>
      </w:r>
    </w:p>
    <w:p w:rsidR="00DE43D7" w:rsidRDefault="004F422F">
      <w:pPr>
        <w:spacing w:line="480" w:lineRule="auto"/>
      </w:pPr>
      <w:r>
        <w:t>CLEMENTON, COUNTY OF CAMDEN, STATE OF NEW JERSEY, AS FOLLOWS:</w:t>
      </w:r>
    </w:p>
    <w:p w:rsidR="00DE43D7" w:rsidRDefault="004F422F">
      <w:pPr>
        <w:spacing w:line="480" w:lineRule="auto"/>
      </w:pPr>
      <w:r>
        <w:rPr>
          <w:b/>
        </w:rPr>
        <w:tab/>
        <w:t xml:space="preserve">SECTION 1.  </w:t>
      </w:r>
      <w:r>
        <w:t>Chapter 226, Subsection 11A, of the Code of the Borough of Clementon, is amended to increase the minimum annual sewer service charge for each single-family dwelling to $</w:t>
      </w:r>
      <w:r w:rsidR="00773AAC">
        <w:t>330</w:t>
      </w:r>
      <w:r>
        <w:t>.</w:t>
      </w:r>
    </w:p>
    <w:p w:rsidR="00DE43D7" w:rsidRDefault="004F422F">
      <w:r>
        <w:tab/>
      </w:r>
      <w:r>
        <w:rPr>
          <w:b/>
        </w:rPr>
        <w:t xml:space="preserve">SECTION 2.  </w:t>
      </w:r>
      <w:r>
        <w:t>Chapter 226, Subsection 11</w:t>
      </w:r>
      <w:proofErr w:type="gramStart"/>
      <w:r>
        <w:t>B(</w:t>
      </w:r>
      <w:proofErr w:type="gramEnd"/>
      <w:r>
        <w:t>1), is amended to increase the annual sewer service charge for each single-family dwelling for senior citizens, disabled persons, and veterans to  $2</w:t>
      </w:r>
      <w:r w:rsidR="00773AAC">
        <w:t>75.00</w:t>
      </w:r>
      <w:r>
        <w:t>.</w:t>
      </w:r>
    </w:p>
    <w:p w:rsidR="00DE43D7" w:rsidRDefault="00DE43D7"/>
    <w:p w:rsidR="00DE43D7" w:rsidRDefault="004F422F">
      <w:pPr>
        <w:spacing w:line="480" w:lineRule="auto"/>
      </w:pPr>
      <w:r>
        <w:tab/>
      </w:r>
      <w:r>
        <w:rPr>
          <w:b/>
        </w:rPr>
        <w:t xml:space="preserve">SECTION 3.  </w:t>
      </w:r>
      <w:r>
        <w:t>Chapter 226, Subsection 11C, is amended to increase the annual sewer service charge to $</w:t>
      </w:r>
      <w:r w:rsidR="00773AAC">
        <w:t>330</w:t>
      </w:r>
      <w:r>
        <w:t>.00.</w:t>
      </w:r>
    </w:p>
    <w:p w:rsidR="00DE43D7" w:rsidRDefault="004F422F">
      <w:pPr>
        <w:spacing w:line="480" w:lineRule="auto"/>
      </w:pPr>
      <w:r>
        <w:tab/>
      </w:r>
      <w:r>
        <w:rPr>
          <w:b/>
        </w:rPr>
        <w:t xml:space="preserve">SECTION 4. </w:t>
      </w:r>
      <w:r>
        <w:t xml:space="preserve"> All ordinances or parts of ordinances which are inconsistent with the provisions hereof, are, to the extent of such inconsistencies, hereby repealed.</w:t>
      </w:r>
    </w:p>
    <w:p w:rsidR="00DE43D7" w:rsidRDefault="004F422F">
      <w:pPr>
        <w:spacing w:line="480" w:lineRule="auto"/>
      </w:pPr>
      <w:r>
        <w:tab/>
      </w:r>
      <w:r>
        <w:rPr>
          <w:b/>
        </w:rPr>
        <w:t>SECTION 5.</w:t>
      </w:r>
      <w:r>
        <w:t xml:space="preserve">  This Ordinance shall take effect upon final passage, adoption, and publication in the manner prescribed by law.</w:t>
      </w:r>
      <w:r>
        <w:tab/>
      </w:r>
    </w:p>
    <w:p w:rsidR="00546DD9" w:rsidRDefault="00546DD9" w:rsidP="00546DD9">
      <w:pPr>
        <w:rPr>
          <w:rFonts w:ascii="Cambria" w:hAnsi="Cambria"/>
          <w:sz w:val="20"/>
        </w:rPr>
      </w:pPr>
      <w:r>
        <w:rPr>
          <w:rFonts w:ascii="Cambria" w:hAnsi="Cambria"/>
          <w:sz w:val="20"/>
        </w:rPr>
        <w:t>Notice is hereby given that Ordinance 2026-0</w:t>
      </w:r>
      <w:r>
        <w:rPr>
          <w:rFonts w:ascii="Cambria" w:hAnsi="Cambria"/>
          <w:sz w:val="20"/>
        </w:rPr>
        <w:t>7</w:t>
      </w:r>
      <w:bookmarkStart w:id="0" w:name="_GoBack"/>
      <w:bookmarkEnd w:id="0"/>
      <w:r>
        <w:rPr>
          <w:rFonts w:ascii="Cambria" w:hAnsi="Cambria"/>
          <w:sz w:val="20"/>
        </w:rPr>
        <w:t xml:space="preserve"> was introduced and passed on first reading at a Meeting of the Borough Council of the Borough of Clementon, County of Camden, State of New Jersey, held on April 7, 2026. The Ordinance will be considered for final passage after a public hearing, as prescribed by law, at a regularly scheduled public meeting of the Borough Council of the Borough of Clementon to be held on April 21, 2026 at 6:00PM, or as soon thereafter as the matter is reached.</w:t>
      </w:r>
    </w:p>
    <w:p w:rsidR="00546DD9" w:rsidRDefault="00546DD9" w:rsidP="00546DD9">
      <w:pPr>
        <w:rPr>
          <w:rFonts w:ascii="Cambria" w:hAnsi="Cambria"/>
          <w:sz w:val="20"/>
          <w:szCs w:val="24"/>
        </w:rPr>
      </w:pPr>
      <w:r>
        <w:rPr>
          <w:rFonts w:ascii="Cambria" w:hAnsi="Cambria"/>
          <w:sz w:val="20"/>
        </w:rPr>
        <w:t>Copies of the full ordinance may be obtained at no cost at the Office of the Municipal Clerk during normal business hours for the week prior to the public hearing.</w:t>
      </w:r>
    </w:p>
    <w:p w:rsidR="00546DD9" w:rsidRDefault="00546DD9" w:rsidP="00546DD9">
      <w:pPr>
        <w:rPr>
          <w:rFonts w:ascii="Cambria" w:hAnsi="Cambria"/>
          <w:sz w:val="20"/>
        </w:rPr>
      </w:pPr>
      <w:r>
        <w:rPr>
          <w:rFonts w:ascii="Cambria" w:hAnsi="Cambria"/>
          <w:sz w:val="20"/>
        </w:rPr>
        <w:t>Jenai Johnson</w:t>
      </w:r>
    </w:p>
    <w:p w:rsidR="00546DD9" w:rsidRDefault="00546DD9" w:rsidP="00546DD9">
      <w:pPr>
        <w:rPr>
          <w:rFonts w:ascii="Cambria" w:hAnsi="Cambria"/>
          <w:color w:val="000000"/>
          <w:sz w:val="22"/>
        </w:rPr>
      </w:pPr>
      <w:r>
        <w:rPr>
          <w:rFonts w:ascii="Cambria" w:hAnsi="Cambria"/>
          <w:sz w:val="20"/>
        </w:rPr>
        <w:t>Municipal Clerk/Administrator</w:t>
      </w:r>
    </w:p>
    <w:p w:rsidR="00DE43D7" w:rsidRDefault="00DE43D7">
      <w:pPr>
        <w:ind w:left="5040" w:hanging="5040"/>
      </w:pPr>
    </w:p>
    <w:sectPr w:rsidR="00DE43D7">
      <w:pgSz w:w="12240" w:h="15840"/>
      <w:pgMar w:top="1440" w:right="1440" w:bottom="1440" w:left="1440" w:header="720" w:footer="720"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2"/>
      <w:numFmt w:val="upperLetter"/>
      <w:suff w:val="nothing"/>
      <w:lvlText w:val="%1."/>
      <w:lvlJc w:val="left"/>
      <w:pPr>
        <w:ind w:left="0"/>
      </w:pPr>
    </w:lvl>
    <w:lvl w:ilvl="1">
      <w:start w:val="1"/>
      <w:numFmt w:val="decimal"/>
      <w:suff w:val="nothing"/>
      <w:lvlText w:val="(%2)"/>
      <w:lvlJc w:val="left"/>
      <w:pPr>
        <w:ind w:left="0"/>
      </w:pPr>
    </w:lvl>
    <w:lvl w:ilvl="2">
      <w:start w:val="1"/>
      <w:numFmt w:val="upperLetter"/>
      <w:suff w:val="nothing"/>
      <w:lvlText w:val="%3."/>
      <w:lvlJc w:val="left"/>
      <w:pPr>
        <w:ind w:left="0"/>
      </w:pPr>
    </w:lvl>
    <w:lvl w:ilvl="3">
      <w:start w:val="1"/>
      <w:numFmt w:val="upperLetter"/>
      <w:suff w:val="nothing"/>
      <w:lvlText w:val="%4."/>
      <w:lvlJc w:val="left"/>
      <w:pPr>
        <w:ind w:left="0"/>
      </w:pPr>
    </w:lvl>
    <w:lvl w:ilvl="4">
      <w:start w:val="1"/>
      <w:numFmt w:val="upperLetter"/>
      <w:suff w:val="nothing"/>
      <w:lvlText w:val="%5."/>
      <w:lvlJc w:val="left"/>
      <w:pPr>
        <w:ind w:left="0"/>
      </w:pPr>
    </w:lvl>
    <w:lvl w:ilvl="5">
      <w:start w:val="1"/>
      <w:numFmt w:val="upperLetter"/>
      <w:suff w:val="nothing"/>
      <w:lvlText w:val="%6."/>
      <w:lvlJc w:val="left"/>
      <w:pPr>
        <w:ind w:left="0"/>
      </w:pPr>
    </w:lvl>
    <w:lvl w:ilvl="6">
      <w:start w:val="1"/>
      <w:numFmt w:val="upperLetter"/>
      <w:suff w:val="nothing"/>
      <w:lvlText w:val="%7."/>
      <w:lvlJc w:val="left"/>
      <w:pPr>
        <w:ind w:left="0"/>
      </w:pPr>
    </w:lvl>
    <w:lvl w:ilvl="7">
      <w:start w:val="1"/>
      <w:numFmt w:val="upperLetter"/>
      <w:suff w:val="nothing"/>
      <w:lvlText w:val="%8."/>
      <w:lvlJc w:val="left"/>
      <w:pPr>
        <w:ind w:left="0"/>
      </w:pPr>
    </w:lvl>
    <w:lvl w:ilvl="8">
      <w:start w:val="1"/>
      <w:numFmt w:val="upperLetter"/>
      <w:suff w:val="nothing"/>
      <w:lvlText w:val="%9."/>
      <w:lvlJc w:val="left"/>
      <w:pPr>
        <w:ind w:left="0"/>
      </w:pPr>
    </w:lvl>
  </w:abstractNum>
  <w:abstractNum w:abstractNumId="1" w15:restartNumberingAfterBreak="0">
    <w:nsid w:val="00000002"/>
    <w:multiLevelType w:val="multilevel"/>
    <w:tmpl w:val="00000002"/>
    <w:lvl w:ilvl="0">
      <w:start w:val="1"/>
      <w:numFmt w:val="upperLetter"/>
      <w:suff w:val="nothing"/>
      <w:lvlText w:val="%1."/>
      <w:lvlJc w:val="left"/>
      <w:pPr>
        <w:ind w:left="0"/>
      </w:pPr>
    </w:lvl>
    <w:lvl w:ilvl="1">
      <w:start w:val="1"/>
      <w:numFmt w:val="decimal"/>
      <w:suff w:val="nothing"/>
      <w:lvlText w:val="(%2)"/>
      <w:lvlJc w:val="left"/>
      <w:pPr>
        <w:ind w:left="0"/>
      </w:pPr>
    </w:lvl>
    <w:lvl w:ilvl="2">
      <w:start w:val="1"/>
      <w:numFmt w:val="upperLetter"/>
      <w:suff w:val="nothing"/>
      <w:lvlText w:val="%3."/>
      <w:lvlJc w:val="left"/>
      <w:pPr>
        <w:ind w:left="0"/>
      </w:pPr>
    </w:lvl>
    <w:lvl w:ilvl="3">
      <w:start w:val="1"/>
      <w:numFmt w:val="upperLetter"/>
      <w:suff w:val="nothing"/>
      <w:lvlText w:val="%4."/>
      <w:lvlJc w:val="left"/>
      <w:pPr>
        <w:ind w:left="0"/>
      </w:pPr>
    </w:lvl>
    <w:lvl w:ilvl="4">
      <w:start w:val="1"/>
      <w:numFmt w:val="upperLetter"/>
      <w:suff w:val="nothing"/>
      <w:lvlText w:val="%5."/>
      <w:lvlJc w:val="left"/>
      <w:pPr>
        <w:ind w:left="0"/>
      </w:pPr>
    </w:lvl>
    <w:lvl w:ilvl="5">
      <w:start w:val="1"/>
      <w:numFmt w:val="upperLetter"/>
      <w:suff w:val="nothing"/>
      <w:lvlText w:val="%6."/>
      <w:lvlJc w:val="left"/>
      <w:pPr>
        <w:ind w:left="0"/>
      </w:pPr>
    </w:lvl>
    <w:lvl w:ilvl="6">
      <w:start w:val="1"/>
      <w:numFmt w:val="upperLetter"/>
      <w:suff w:val="nothing"/>
      <w:lvlText w:val="%7."/>
      <w:lvlJc w:val="left"/>
      <w:pPr>
        <w:ind w:left="0"/>
      </w:pPr>
    </w:lvl>
    <w:lvl w:ilvl="7">
      <w:start w:val="1"/>
      <w:numFmt w:val="upperLetter"/>
      <w:suff w:val="nothing"/>
      <w:lvlText w:val="%8."/>
      <w:lvlJc w:val="left"/>
      <w:pPr>
        <w:ind w:left="0"/>
      </w:pPr>
    </w:lvl>
    <w:lvl w:ilvl="8">
      <w:start w:val="1"/>
      <w:numFmt w:val="upperLetter"/>
      <w:suff w:val="nothing"/>
      <w:lvlText w:val="%9."/>
      <w:lvlJc w:val="left"/>
      <w:pPr>
        <w:ind w:left="0"/>
      </w:pPr>
    </w:lvl>
  </w:abstractNum>
  <w:abstractNum w:abstractNumId="2" w15:restartNumberingAfterBreak="0">
    <w:nsid w:val="00000003"/>
    <w:multiLevelType w:val="multilevel"/>
    <w:tmpl w:val="00000003"/>
    <w:lvl w:ilvl="0">
      <w:start w:val="1"/>
      <w:numFmt w:val="upperLetter"/>
      <w:suff w:val="nothing"/>
      <w:lvlText w:val="%1."/>
      <w:lvlJc w:val="left"/>
      <w:pPr>
        <w:ind w:left="0"/>
      </w:pPr>
    </w:lvl>
    <w:lvl w:ilvl="1">
      <w:start w:val="1"/>
      <w:numFmt w:val="decimal"/>
      <w:suff w:val="nothing"/>
      <w:lvlText w:val="(%2)"/>
      <w:lvlJc w:val="left"/>
      <w:pPr>
        <w:ind w:left="0"/>
      </w:pPr>
    </w:lvl>
    <w:lvl w:ilvl="2">
      <w:start w:val="1"/>
      <w:numFmt w:val="upperLetter"/>
      <w:suff w:val="nothing"/>
      <w:lvlText w:val="%3."/>
      <w:lvlJc w:val="left"/>
      <w:pPr>
        <w:ind w:left="0"/>
      </w:pPr>
    </w:lvl>
    <w:lvl w:ilvl="3">
      <w:start w:val="1"/>
      <w:numFmt w:val="upperLetter"/>
      <w:suff w:val="nothing"/>
      <w:lvlText w:val="%4."/>
      <w:lvlJc w:val="left"/>
      <w:pPr>
        <w:ind w:left="0"/>
      </w:pPr>
    </w:lvl>
    <w:lvl w:ilvl="4">
      <w:start w:val="1"/>
      <w:numFmt w:val="upperLetter"/>
      <w:suff w:val="nothing"/>
      <w:lvlText w:val="%5."/>
      <w:lvlJc w:val="left"/>
      <w:pPr>
        <w:ind w:left="0"/>
      </w:pPr>
    </w:lvl>
    <w:lvl w:ilvl="5">
      <w:start w:val="1"/>
      <w:numFmt w:val="upperLetter"/>
      <w:suff w:val="nothing"/>
      <w:lvlText w:val="%6."/>
      <w:lvlJc w:val="left"/>
      <w:pPr>
        <w:ind w:left="0"/>
      </w:pPr>
    </w:lvl>
    <w:lvl w:ilvl="6">
      <w:start w:val="1"/>
      <w:numFmt w:val="upperLetter"/>
      <w:suff w:val="nothing"/>
      <w:lvlText w:val="%7."/>
      <w:lvlJc w:val="left"/>
      <w:pPr>
        <w:ind w:left="0"/>
      </w:pPr>
    </w:lvl>
    <w:lvl w:ilvl="7">
      <w:start w:val="1"/>
      <w:numFmt w:val="upperLetter"/>
      <w:suff w:val="nothing"/>
      <w:lvlText w:val="%8."/>
      <w:lvlJc w:val="left"/>
      <w:pPr>
        <w:ind w:left="0"/>
      </w:pPr>
    </w:lvl>
    <w:lvl w:ilvl="8">
      <w:start w:val="1"/>
      <w:numFmt w:val="upperLetter"/>
      <w:suff w:val="nothing"/>
      <w:lvlText w:val="%9."/>
      <w:lvlJc w:val="left"/>
      <w:pPr>
        <w:ind w:left="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evenAndOddHeaders/>
  <w:displayHorizontalDrawingGridEvery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D7"/>
    <w:rsid w:val="0041617F"/>
    <w:rsid w:val="004F422F"/>
    <w:rsid w:val="00546DD9"/>
    <w:rsid w:val="00773AAC"/>
    <w:rsid w:val="008F0E60"/>
    <w:rsid w:val="00DA083D"/>
    <w:rsid w:val="00DE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70FE7"/>
  <w15:docId w15:val="{8DEF66BE-F8AE-4549-8EA1-6FD95BA1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Jenai Johnson</cp:lastModifiedBy>
  <cp:revision>2</cp:revision>
  <cp:lastPrinted>2026-04-07T21:10:00Z</cp:lastPrinted>
  <dcterms:created xsi:type="dcterms:W3CDTF">2026-04-07T21:10:00Z</dcterms:created>
  <dcterms:modified xsi:type="dcterms:W3CDTF">2026-04-07T21:10:00Z</dcterms:modified>
</cp:coreProperties>
</file>